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CellMar>
          <w:top w:w="15" w:type="dxa"/>
          <w:left w:w="15" w:type="dxa"/>
          <w:bottom w:w="15" w:type="dxa"/>
          <w:right w:w="15" w:type="dxa"/>
        </w:tblCellMar>
        <w:tblLook w:val="04A0" w:firstRow="1" w:lastRow="0" w:firstColumn="1" w:lastColumn="0" w:noHBand="0" w:noVBand="1"/>
      </w:tblPr>
      <w:tblGrid>
        <w:gridCol w:w="3903"/>
        <w:gridCol w:w="5437"/>
      </w:tblGrid>
      <w:tr w:rsidR="004D1F1E" w:rsidRPr="00520F6E" w14:paraId="72A2AD2F" w14:textId="77777777" w:rsidTr="00FD5BC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3AEC3D" w14:textId="77777777" w:rsidR="00FD5BC4" w:rsidRPr="00FD5BC4" w:rsidRDefault="00FD5BC4" w:rsidP="00FD5BC4">
            <w:pPr>
              <w:spacing w:after="0" w:line="240" w:lineRule="auto"/>
              <w:rPr>
                <w:rFonts w:ascii="Times New Roman" w:eastAsia="Times New Roman" w:hAnsi="Times New Roman" w:cs="Times New Roman"/>
                <w:kern w:val="0"/>
                <w:sz w:val="32"/>
                <w:szCs w:val="32"/>
                <w14:ligatures w14:val="none"/>
              </w:rPr>
            </w:pPr>
            <w:bookmarkStart w:id="0" w:name="_GoBack"/>
            <w:bookmarkEnd w:id="0"/>
            <w:r w:rsidRPr="00FD5BC4">
              <w:rPr>
                <w:rFonts w:ascii="Times New Roman" w:eastAsia="Times New Roman" w:hAnsi="Times New Roman" w:cs="Times New Roman"/>
                <w:color w:val="000000"/>
                <w:kern w:val="0"/>
                <w:sz w:val="32"/>
                <w:szCs w:val="32"/>
                <w14:ligatures w14:val="none"/>
              </w:rPr>
              <w:t>Teacher: Peterman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85A1F3" w14:textId="77777777" w:rsidR="00FD5BC4" w:rsidRPr="00FD5BC4" w:rsidRDefault="00FD5BC4" w:rsidP="00FD5BC4">
            <w:pPr>
              <w:spacing w:after="0" w:line="240" w:lineRule="auto"/>
              <w:rPr>
                <w:rFonts w:ascii="Times New Roman" w:eastAsia="Times New Roman" w:hAnsi="Times New Roman" w:cs="Times New Roman"/>
                <w:kern w:val="0"/>
                <w:sz w:val="32"/>
                <w:szCs w:val="32"/>
                <w14:ligatures w14:val="none"/>
              </w:rPr>
            </w:pPr>
            <w:r w:rsidRPr="00FD5BC4">
              <w:rPr>
                <w:rFonts w:ascii="Times New Roman" w:eastAsia="Times New Roman" w:hAnsi="Times New Roman" w:cs="Times New Roman"/>
                <w:color w:val="000000"/>
                <w:kern w:val="0"/>
                <w:sz w:val="32"/>
                <w:szCs w:val="32"/>
                <w14:ligatures w14:val="none"/>
              </w:rPr>
              <w:t>Class: U.S. History</w:t>
            </w:r>
          </w:p>
        </w:tc>
      </w:tr>
      <w:tr w:rsidR="004D1F1E" w:rsidRPr="00520F6E" w14:paraId="60A91B40" w14:textId="77777777" w:rsidTr="00FD5BC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DACFF8" w14:textId="4ACBB48A" w:rsidR="00FD5BC4" w:rsidRPr="00FD5BC4" w:rsidRDefault="00FD5BC4" w:rsidP="00FD5BC4">
            <w:pPr>
              <w:spacing w:after="0" w:line="240" w:lineRule="auto"/>
              <w:rPr>
                <w:rFonts w:ascii="Times New Roman" w:eastAsia="Times New Roman" w:hAnsi="Times New Roman" w:cs="Times New Roman"/>
                <w:kern w:val="0"/>
                <w:sz w:val="32"/>
                <w:szCs w:val="32"/>
                <w14:ligatures w14:val="none"/>
              </w:rPr>
            </w:pPr>
            <w:r w:rsidRPr="00FD5BC4">
              <w:rPr>
                <w:rFonts w:ascii="Times New Roman" w:eastAsia="Times New Roman" w:hAnsi="Times New Roman" w:cs="Times New Roman"/>
                <w:color w:val="000000"/>
                <w:kern w:val="0"/>
                <w:sz w:val="32"/>
                <w:szCs w:val="32"/>
                <w14:ligatures w14:val="none"/>
              </w:rPr>
              <w:t xml:space="preserve">Unit: </w:t>
            </w:r>
            <w:r w:rsidRPr="00520F6E">
              <w:rPr>
                <w:rFonts w:ascii="Times New Roman" w:eastAsia="Times New Roman" w:hAnsi="Times New Roman" w:cs="Times New Roman"/>
                <w:color w:val="000000"/>
                <w:kern w:val="0"/>
                <w:sz w:val="32"/>
                <w:szCs w:val="32"/>
                <w14:ligatures w14:val="none"/>
              </w:rPr>
              <w:t>Immigration and Industrialization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694C84" w14:textId="2D0E76B4" w:rsidR="00FD5BC4" w:rsidRPr="00FD5BC4" w:rsidRDefault="00FF4723" w:rsidP="00FD5BC4">
            <w:pPr>
              <w:spacing w:after="0" w:line="240" w:lineRule="auto"/>
              <w:rPr>
                <w:rFonts w:ascii="Times New Roman" w:eastAsia="Times New Roman" w:hAnsi="Times New Roman" w:cs="Times New Roman"/>
                <w:kern w:val="0"/>
                <w:sz w:val="32"/>
                <w:szCs w:val="32"/>
                <w14:ligatures w14:val="none"/>
              </w:rPr>
            </w:pPr>
            <w:r w:rsidRPr="00520F6E">
              <w:rPr>
                <w:rFonts w:ascii="Times New Roman" w:eastAsia="Times New Roman" w:hAnsi="Times New Roman" w:cs="Times New Roman"/>
                <w:color w:val="000000"/>
                <w:kern w:val="0"/>
                <w:sz w:val="32"/>
                <w:szCs w:val="32"/>
                <w14:ligatures w14:val="none"/>
              </w:rPr>
              <w:t>Lesson</w:t>
            </w:r>
            <w:r w:rsidR="00FD5BC4" w:rsidRPr="00FD5BC4">
              <w:rPr>
                <w:rFonts w:ascii="Times New Roman" w:eastAsia="Times New Roman" w:hAnsi="Times New Roman" w:cs="Times New Roman"/>
                <w:color w:val="000000"/>
                <w:kern w:val="0"/>
                <w:sz w:val="32"/>
                <w:szCs w:val="32"/>
                <w14:ligatures w14:val="none"/>
              </w:rPr>
              <w:t xml:space="preserve"> Length: </w:t>
            </w:r>
            <w:r w:rsidRPr="00520F6E">
              <w:rPr>
                <w:rFonts w:ascii="Times New Roman" w:eastAsia="Times New Roman" w:hAnsi="Times New Roman" w:cs="Times New Roman"/>
                <w:color w:val="000000"/>
                <w:kern w:val="0"/>
                <w:sz w:val="32"/>
                <w:szCs w:val="32"/>
                <w14:ligatures w14:val="none"/>
              </w:rPr>
              <w:t xml:space="preserve">1 </w:t>
            </w:r>
            <w:r w:rsidR="00520F6E">
              <w:rPr>
                <w:rFonts w:ascii="Times New Roman" w:eastAsia="Times New Roman" w:hAnsi="Times New Roman" w:cs="Times New Roman"/>
                <w:color w:val="000000"/>
                <w:kern w:val="0"/>
                <w:sz w:val="32"/>
                <w:szCs w:val="32"/>
                <w14:ligatures w14:val="none"/>
              </w:rPr>
              <w:t>Class Period</w:t>
            </w:r>
          </w:p>
        </w:tc>
      </w:tr>
      <w:tr w:rsidR="00FD5BC4" w:rsidRPr="00FD5BC4" w14:paraId="29FD40AB" w14:textId="77777777" w:rsidTr="00FD5BC4">
        <w:trPr>
          <w:trHeight w:val="420"/>
        </w:trPr>
        <w:tc>
          <w:tcPr>
            <w:tcW w:w="0" w:type="auto"/>
            <w:gridSpan w:val="2"/>
            <w:tcBorders>
              <w:top w:val="single" w:sz="8" w:space="0" w:color="000000"/>
              <w:left w:val="single" w:sz="8" w:space="0" w:color="000000"/>
              <w:bottom w:val="single" w:sz="8" w:space="0" w:color="000000"/>
              <w:right w:val="single" w:sz="8" w:space="0" w:color="000000"/>
            </w:tcBorders>
            <w:shd w:val="clear" w:color="auto" w:fill="434343"/>
            <w:tcMar>
              <w:top w:w="100" w:type="dxa"/>
              <w:left w:w="100" w:type="dxa"/>
              <w:bottom w:w="100" w:type="dxa"/>
              <w:right w:w="100" w:type="dxa"/>
            </w:tcMar>
            <w:hideMark/>
          </w:tcPr>
          <w:p w14:paraId="52874209" w14:textId="77777777" w:rsidR="00FD5BC4" w:rsidRPr="00FD5BC4" w:rsidRDefault="00FD5BC4" w:rsidP="00FD5BC4">
            <w:pPr>
              <w:spacing w:after="0" w:line="240" w:lineRule="auto"/>
              <w:jc w:val="center"/>
              <w:rPr>
                <w:rFonts w:ascii="Times New Roman" w:eastAsia="Times New Roman" w:hAnsi="Times New Roman" w:cs="Times New Roman"/>
                <w:kern w:val="0"/>
                <w:sz w:val="32"/>
                <w:szCs w:val="32"/>
                <w14:ligatures w14:val="none"/>
              </w:rPr>
            </w:pPr>
            <w:r w:rsidRPr="00FD5BC4">
              <w:rPr>
                <w:rFonts w:ascii="Times New Roman" w:eastAsia="Times New Roman" w:hAnsi="Times New Roman" w:cs="Times New Roman"/>
                <w:color w:val="FFFFFF"/>
                <w:kern w:val="0"/>
                <w:sz w:val="32"/>
                <w:szCs w:val="32"/>
                <w14:ligatures w14:val="none"/>
              </w:rPr>
              <w:t>Primary Goals</w:t>
            </w:r>
          </w:p>
        </w:tc>
      </w:tr>
      <w:tr w:rsidR="00FD5BC4" w:rsidRPr="00FD5BC4" w14:paraId="0ADD8060" w14:textId="77777777" w:rsidTr="00FF4723">
        <w:trPr>
          <w:trHeight w:val="2310"/>
        </w:trPr>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A69B16" w14:textId="1142F126" w:rsidR="00FD5BC4" w:rsidRPr="00FD5BC4" w:rsidRDefault="00FD5BC4" w:rsidP="00FD5BC4">
            <w:pPr>
              <w:spacing w:after="0" w:line="240" w:lineRule="auto"/>
              <w:rPr>
                <w:rFonts w:ascii="Times New Roman" w:eastAsia="Times New Roman" w:hAnsi="Times New Roman" w:cs="Times New Roman"/>
                <w:kern w:val="0"/>
                <w:sz w:val="32"/>
                <w:szCs w:val="32"/>
                <w14:ligatures w14:val="none"/>
              </w:rPr>
            </w:pPr>
            <w:r w:rsidRPr="00FD5BC4">
              <w:rPr>
                <w:rFonts w:ascii="Times New Roman" w:eastAsia="Times New Roman" w:hAnsi="Times New Roman" w:cs="Times New Roman"/>
                <w:color w:val="000000"/>
                <w:kern w:val="0"/>
                <w:sz w:val="32"/>
                <w:szCs w:val="32"/>
                <w14:ligatures w14:val="none"/>
              </w:rPr>
              <w:t>Primary Goal(s)</w:t>
            </w:r>
          </w:p>
          <w:p w14:paraId="59989952" w14:textId="0BF0ACCA" w:rsidR="00FD5BC4" w:rsidRPr="00FD5BC4" w:rsidRDefault="00FD5BC4" w:rsidP="00FD5BC4">
            <w:pPr>
              <w:numPr>
                <w:ilvl w:val="0"/>
                <w:numId w:val="1"/>
              </w:numPr>
              <w:spacing w:after="0" w:line="240" w:lineRule="auto"/>
              <w:textAlignment w:val="baseline"/>
              <w:rPr>
                <w:rFonts w:ascii="Times New Roman" w:eastAsia="Times New Roman" w:hAnsi="Times New Roman" w:cs="Times New Roman"/>
                <w:color w:val="000000"/>
                <w:kern w:val="0"/>
                <w:sz w:val="32"/>
                <w:szCs w:val="32"/>
                <w14:ligatures w14:val="none"/>
              </w:rPr>
            </w:pPr>
            <w:r w:rsidRPr="00FD5BC4">
              <w:rPr>
                <w:rFonts w:ascii="Times New Roman" w:eastAsia="Times New Roman" w:hAnsi="Times New Roman" w:cs="Times New Roman"/>
                <w:color w:val="000000"/>
                <w:kern w:val="0"/>
                <w:sz w:val="32"/>
                <w:szCs w:val="32"/>
                <w14:ligatures w14:val="none"/>
              </w:rPr>
              <w:t>State</w:t>
            </w:r>
            <w:r w:rsidRPr="00520F6E">
              <w:rPr>
                <w:rFonts w:ascii="Times New Roman" w:eastAsia="Times New Roman" w:hAnsi="Times New Roman" w:cs="Times New Roman"/>
                <w:color w:val="000000"/>
                <w:kern w:val="0"/>
                <w:sz w:val="32"/>
                <w:szCs w:val="32"/>
                <w14:ligatures w14:val="none"/>
              </w:rPr>
              <w:t xml:space="preserve"> Standards</w:t>
            </w:r>
          </w:p>
          <w:p w14:paraId="4E3EC238" w14:textId="2A51A1EE" w:rsidR="00FD5BC4" w:rsidRPr="00FD5BC4" w:rsidRDefault="00FD5BC4" w:rsidP="00FD5BC4">
            <w:pPr>
              <w:numPr>
                <w:ilvl w:val="1"/>
                <w:numId w:val="1"/>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USH 2.5: Summarize the impact industrialization and immigration had on social movements of the era, including the contributions of specific individuals and groups</w:t>
            </w:r>
          </w:p>
          <w:p w14:paraId="58ADB99B" w14:textId="0ADD694B" w:rsidR="00FD5BC4" w:rsidRPr="00FD5BC4" w:rsidRDefault="00FD5BC4" w:rsidP="00FD5BC4">
            <w:pPr>
              <w:numPr>
                <w:ilvl w:val="1"/>
                <w:numId w:val="1"/>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USH 10.1: Cultivate historical thinking including the ability to evaluate competing explanations for historical change.</w:t>
            </w:r>
          </w:p>
          <w:p w14:paraId="3C7FB8B3" w14:textId="19F5E43E" w:rsidR="00FD5BC4" w:rsidRPr="00FD5BC4" w:rsidRDefault="00FD5BC4" w:rsidP="00FF4723">
            <w:pPr>
              <w:numPr>
                <w:ilvl w:val="1"/>
                <w:numId w:val="1"/>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USH 10.3: Analyze multiple, unexpected and complex causes and effects of events in the past.</w:t>
            </w:r>
          </w:p>
        </w:tc>
      </w:tr>
      <w:tr w:rsidR="00FD5BC4" w:rsidRPr="00FD5BC4" w14:paraId="416577D8" w14:textId="77777777" w:rsidTr="00FD5BC4">
        <w:trPr>
          <w:trHeight w:val="420"/>
        </w:trPr>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929214" w14:textId="77777777" w:rsidR="00FD5BC4" w:rsidRPr="00FD5BC4" w:rsidRDefault="00FD5BC4" w:rsidP="00FD5BC4">
            <w:pPr>
              <w:spacing w:after="0" w:line="240" w:lineRule="auto"/>
              <w:rPr>
                <w:rFonts w:ascii="Times New Roman" w:eastAsia="Times New Roman" w:hAnsi="Times New Roman" w:cs="Times New Roman"/>
                <w:kern w:val="0"/>
                <w:sz w:val="32"/>
                <w:szCs w:val="32"/>
                <w14:ligatures w14:val="none"/>
              </w:rPr>
            </w:pPr>
            <w:r w:rsidRPr="00FD5BC4">
              <w:rPr>
                <w:rFonts w:ascii="Times New Roman" w:eastAsia="Times New Roman" w:hAnsi="Times New Roman" w:cs="Times New Roman"/>
                <w:color w:val="000000"/>
                <w:kern w:val="0"/>
                <w:sz w:val="32"/>
                <w:szCs w:val="32"/>
                <w14:ligatures w14:val="none"/>
              </w:rPr>
              <w:t>Big Idea(s):</w:t>
            </w:r>
          </w:p>
          <w:p w14:paraId="07FAF3BE" w14:textId="4C61B502" w:rsidR="00FD5BC4" w:rsidRPr="00FD5BC4" w:rsidRDefault="00FD5BC4" w:rsidP="00FD5BC4">
            <w:pPr>
              <w:numPr>
                <w:ilvl w:val="0"/>
                <w:numId w:val="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Students will examine the impact of family tradition, familial foundations, and community by comparing their own family experiences to those of the early Arab community of Indianapolis.</w:t>
            </w:r>
          </w:p>
        </w:tc>
      </w:tr>
      <w:tr w:rsidR="004D1F1E" w:rsidRPr="00520F6E" w14:paraId="755CE097" w14:textId="77777777" w:rsidTr="00FD5BC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B37FAB" w14:textId="77777777" w:rsidR="00FD5BC4" w:rsidRPr="00FD5BC4" w:rsidRDefault="00FD5BC4" w:rsidP="00FD5BC4">
            <w:pPr>
              <w:spacing w:after="0" w:line="240" w:lineRule="auto"/>
              <w:rPr>
                <w:rFonts w:ascii="Times New Roman" w:eastAsia="Times New Roman" w:hAnsi="Times New Roman" w:cs="Times New Roman"/>
                <w:kern w:val="0"/>
                <w:sz w:val="32"/>
                <w:szCs w:val="32"/>
                <w14:ligatures w14:val="none"/>
              </w:rPr>
            </w:pPr>
            <w:r w:rsidRPr="00FD5BC4">
              <w:rPr>
                <w:rFonts w:ascii="Times New Roman" w:eastAsia="Times New Roman" w:hAnsi="Times New Roman" w:cs="Times New Roman"/>
                <w:color w:val="000000"/>
                <w:kern w:val="0"/>
                <w:sz w:val="32"/>
                <w:szCs w:val="32"/>
                <w14:ligatures w14:val="none"/>
              </w:rPr>
              <w:t>Enduring Understanding: Students will understand…</w:t>
            </w:r>
          </w:p>
          <w:p w14:paraId="3D35BA08" w14:textId="782EE35A" w:rsidR="00FD5BC4" w:rsidRPr="00FD5BC4" w:rsidRDefault="00FD5BC4" w:rsidP="00FD5BC4">
            <w:pPr>
              <w:numPr>
                <w:ilvl w:val="0"/>
                <w:numId w:val="3"/>
              </w:numPr>
              <w:spacing w:after="0" w:line="240" w:lineRule="auto"/>
              <w:textAlignment w:val="baseline"/>
              <w:rPr>
                <w:rFonts w:ascii="Times New Roman" w:eastAsia="Times New Roman" w:hAnsi="Times New Roman" w:cs="Times New Roman"/>
                <w:color w:val="000000"/>
                <w:kern w:val="0"/>
                <w:sz w:val="32"/>
                <w:szCs w:val="32"/>
                <w14:ligatures w14:val="none"/>
              </w:rPr>
            </w:pPr>
            <w:r w:rsidRPr="00FD5BC4">
              <w:rPr>
                <w:rFonts w:ascii="Times New Roman" w:eastAsia="Times New Roman" w:hAnsi="Times New Roman" w:cs="Times New Roman"/>
                <w:color w:val="000000"/>
                <w:kern w:val="0"/>
                <w:sz w:val="32"/>
                <w:szCs w:val="32"/>
                <w14:ligatures w14:val="none"/>
              </w:rPr>
              <w:t xml:space="preserve">The lasting legacy of </w:t>
            </w:r>
            <w:r w:rsidRPr="00520F6E">
              <w:rPr>
                <w:rFonts w:ascii="Times New Roman" w:eastAsia="Times New Roman" w:hAnsi="Times New Roman" w:cs="Times New Roman"/>
                <w:color w:val="000000"/>
                <w:kern w:val="0"/>
                <w:sz w:val="32"/>
                <w:szCs w:val="32"/>
                <w14:ligatures w14:val="none"/>
              </w:rPr>
              <w:t>Arab immigrants in Indianapolis</w:t>
            </w:r>
          </w:p>
          <w:p w14:paraId="512EA8EF" w14:textId="176D6CC7" w:rsidR="00FD5BC4" w:rsidRPr="00FD5BC4" w:rsidRDefault="00FD5BC4" w:rsidP="00FD5BC4">
            <w:pPr>
              <w:numPr>
                <w:ilvl w:val="0"/>
                <w:numId w:val="3"/>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The importance of foundational ideologies within the family.</w:t>
            </w:r>
          </w:p>
          <w:p w14:paraId="3F8B74F8" w14:textId="41261E69" w:rsidR="00FD5BC4" w:rsidRPr="00FD5BC4" w:rsidRDefault="00FD5BC4" w:rsidP="00FD5BC4">
            <w:pPr>
              <w:numPr>
                <w:ilvl w:val="0"/>
                <w:numId w:val="3"/>
              </w:numPr>
              <w:spacing w:after="0" w:line="240" w:lineRule="auto"/>
              <w:textAlignment w:val="baseline"/>
              <w:rPr>
                <w:rFonts w:ascii="Times New Roman" w:eastAsia="Times New Roman" w:hAnsi="Times New Roman" w:cs="Times New Roman"/>
                <w:color w:val="000000"/>
                <w:kern w:val="0"/>
                <w:sz w:val="32"/>
                <w:szCs w:val="32"/>
                <w14:ligatures w14:val="none"/>
              </w:rPr>
            </w:pPr>
            <w:r w:rsidRPr="00FD5BC4">
              <w:rPr>
                <w:rFonts w:ascii="Times New Roman" w:eastAsia="Times New Roman" w:hAnsi="Times New Roman" w:cs="Times New Roman"/>
                <w:color w:val="000000"/>
                <w:kern w:val="0"/>
                <w:sz w:val="32"/>
                <w:szCs w:val="32"/>
                <w14:ligatures w14:val="none"/>
              </w:rPr>
              <w:t xml:space="preserve">The </w:t>
            </w:r>
            <w:r w:rsidRPr="00520F6E">
              <w:rPr>
                <w:rFonts w:ascii="Times New Roman" w:eastAsia="Times New Roman" w:hAnsi="Times New Roman" w:cs="Times New Roman"/>
                <w:color w:val="000000"/>
                <w:kern w:val="0"/>
                <w:sz w:val="32"/>
                <w:szCs w:val="32"/>
                <w14:ligatures w14:val="none"/>
              </w:rPr>
              <w:t>importance of community to human society.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1328E8" w14:textId="77777777" w:rsidR="00FD5BC4" w:rsidRPr="00FD5BC4" w:rsidRDefault="00FD5BC4" w:rsidP="00FD5BC4">
            <w:pPr>
              <w:spacing w:after="0" w:line="240" w:lineRule="auto"/>
              <w:rPr>
                <w:rFonts w:ascii="Times New Roman" w:eastAsia="Times New Roman" w:hAnsi="Times New Roman" w:cs="Times New Roman"/>
                <w:kern w:val="0"/>
                <w:sz w:val="32"/>
                <w:szCs w:val="32"/>
                <w14:ligatures w14:val="none"/>
              </w:rPr>
            </w:pPr>
            <w:r w:rsidRPr="00FD5BC4">
              <w:rPr>
                <w:rFonts w:ascii="Times New Roman" w:eastAsia="Times New Roman" w:hAnsi="Times New Roman" w:cs="Times New Roman"/>
                <w:color w:val="000000"/>
                <w:kern w:val="0"/>
                <w:sz w:val="32"/>
                <w:szCs w:val="32"/>
                <w14:ligatures w14:val="none"/>
              </w:rPr>
              <w:t>Essential Question(s):</w:t>
            </w:r>
          </w:p>
          <w:p w14:paraId="4E152BD0" w14:textId="591A463C" w:rsidR="00FD5BC4" w:rsidRPr="00FD5BC4" w:rsidRDefault="00FD5BC4" w:rsidP="00FD5BC4">
            <w:pPr>
              <w:numPr>
                <w:ilvl w:val="0"/>
                <w:numId w:val="4"/>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How do family roots/foundations shape your current traditions, values, sense of self?</w:t>
            </w:r>
          </w:p>
          <w:p w14:paraId="1D3EBB1B" w14:textId="44B9692C" w:rsidR="00FD5BC4" w:rsidRPr="00FD5BC4" w:rsidRDefault="00FD5BC4" w:rsidP="00FD5BC4">
            <w:pPr>
              <w:numPr>
                <w:ilvl w:val="0"/>
                <w:numId w:val="4"/>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How is the early Arab-Hoosier experience an encapsulation of the larger American immigrant story?</w:t>
            </w:r>
          </w:p>
          <w:p w14:paraId="0A9CCDE8" w14:textId="7D1718F6" w:rsidR="00FD5BC4" w:rsidRPr="00FD5BC4" w:rsidRDefault="00FD5BC4" w:rsidP="00FD5BC4">
            <w:pPr>
              <w:numPr>
                <w:ilvl w:val="0"/>
                <w:numId w:val="4"/>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Why is preserving “lost” history such a vital endeavor?</w:t>
            </w:r>
          </w:p>
          <w:p w14:paraId="150ED70E" w14:textId="7575D639" w:rsidR="00FD5BC4" w:rsidRPr="00FD5BC4" w:rsidRDefault="00FD5BC4" w:rsidP="00FD5BC4">
            <w:pPr>
              <w:numPr>
                <w:ilvl w:val="0"/>
                <w:numId w:val="4"/>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Why is the idea of belonging to a community such a vital aspect of identity and sense of self?</w:t>
            </w:r>
          </w:p>
        </w:tc>
      </w:tr>
      <w:tr w:rsidR="00FD5BC4" w:rsidRPr="00FD5BC4" w14:paraId="1797352F" w14:textId="77777777" w:rsidTr="00FD5BC4">
        <w:trPr>
          <w:trHeight w:val="420"/>
        </w:trPr>
        <w:tc>
          <w:tcPr>
            <w:tcW w:w="0" w:type="auto"/>
            <w:gridSpan w:val="2"/>
            <w:tcBorders>
              <w:top w:val="single" w:sz="8" w:space="0" w:color="000000"/>
              <w:left w:val="single" w:sz="8" w:space="0" w:color="000000"/>
              <w:bottom w:val="single" w:sz="8" w:space="0" w:color="000000"/>
              <w:right w:val="single" w:sz="8" w:space="0" w:color="000000"/>
            </w:tcBorders>
            <w:shd w:val="clear" w:color="auto" w:fill="434343"/>
            <w:tcMar>
              <w:top w:w="100" w:type="dxa"/>
              <w:left w:w="100" w:type="dxa"/>
              <w:bottom w:w="100" w:type="dxa"/>
              <w:right w:w="100" w:type="dxa"/>
            </w:tcMar>
            <w:hideMark/>
          </w:tcPr>
          <w:p w14:paraId="0720FD04" w14:textId="77777777" w:rsidR="00FD5BC4" w:rsidRPr="00FD5BC4" w:rsidRDefault="00FD5BC4" w:rsidP="00FD5BC4">
            <w:pPr>
              <w:spacing w:after="0" w:line="240" w:lineRule="auto"/>
              <w:jc w:val="center"/>
              <w:rPr>
                <w:rFonts w:ascii="Times New Roman" w:eastAsia="Times New Roman" w:hAnsi="Times New Roman" w:cs="Times New Roman"/>
                <w:kern w:val="0"/>
                <w:sz w:val="32"/>
                <w:szCs w:val="32"/>
                <w14:ligatures w14:val="none"/>
              </w:rPr>
            </w:pPr>
            <w:r w:rsidRPr="00FD5BC4">
              <w:rPr>
                <w:rFonts w:ascii="Times New Roman" w:eastAsia="Times New Roman" w:hAnsi="Times New Roman" w:cs="Times New Roman"/>
                <w:color w:val="FFFFFF"/>
                <w:kern w:val="0"/>
                <w:sz w:val="32"/>
                <w:szCs w:val="32"/>
                <w14:ligatures w14:val="none"/>
              </w:rPr>
              <w:lastRenderedPageBreak/>
              <w:t>Secondary Goals</w:t>
            </w:r>
          </w:p>
        </w:tc>
      </w:tr>
      <w:tr w:rsidR="004D1F1E" w:rsidRPr="00520F6E" w14:paraId="5552C9B2" w14:textId="77777777" w:rsidTr="00FD5BC4">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DFFE6E" w14:textId="77777777" w:rsidR="00FD5BC4" w:rsidRPr="00FD5BC4" w:rsidRDefault="00FD5BC4" w:rsidP="00FD5BC4">
            <w:pPr>
              <w:spacing w:after="0" w:line="240" w:lineRule="auto"/>
              <w:rPr>
                <w:rFonts w:ascii="Times New Roman" w:eastAsia="Times New Roman" w:hAnsi="Times New Roman" w:cs="Times New Roman"/>
                <w:kern w:val="0"/>
                <w:sz w:val="32"/>
                <w:szCs w:val="32"/>
                <w14:ligatures w14:val="none"/>
              </w:rPr>
            </w:pPr>
            <w:r w:rsidRPr="00FD5BC4">
              <w:rPr>
                <w:rFonts w:ascii="Times New Roman" w:eastAsia="Times New Roman" w:hAnsi="Times New Roman" w:cs="Times New Roman"/>
                <w:color w:val="000000"/>
                <w:kern w:val="0"/>
                <w:sz w:val="32"/>
                <w:szCs w:val="32"/>
                <w14:ligatures w14:val="none"/>
              </w:rPr>
              <w:t>Knowledge: Students will know…</w:t>
            </w:r>
          </w:p>
          <w:p w14:paraId="123077D6" w14:textId="51C49243" w:rsidR="00FD5BC4" w:rsidRPr="00FD5BC4" w:rsidRDefault="00841FD0" w:rsidP="00FD5BC4">
            <w:pPr>
              <w:numPr>
                <w:ilvl w:val="0"/>
                <w:numId w:val="5"/>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Story of early Arab immigrant to Indianapolis</w:t>
            </w:r>
          </w:p>
          <w:p w14:paraId="68721738" w14:textId="2A5BC5E9" w:rsidR="00FD5BC4" w:rsidRPr="00FD5BC4" w:rsidRDefault="00841FD0" w:rsidP="00FD5BC4">
            <w:pPr>
              <w:numPr>
                <w:ilvl w:val="0"/>
                <w:numId w:val="5"/>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The importance of St. George Orthodox Church</w:t>
            </w:r>
          </w:p>
          <w:p w14:paraId="7BF1AE4F" w14:textId="78BBBCA6" w:rsidR="00FD5BC4" w:rsidRPr="00FD5BC4" w:rsidRDefault="00841FD0" w:rsidP="00FD5BC4">
            <w:pPr>
              <w:numPr>
                <w:ilvl w:val="0"/>
                <w:numId w:val="5"/>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Lasting impact of Arab Hoosiers</w:t>
            </w:r>
          </w:p>
          <w:p w14:paraId="01B90D48" w14:textId="77777777" w:rsidR="00FD5BC4" w:rsidRPr="00FD5BC4" w:rsidRDefault="00FD5BC4" w:rsidP="00FD5BC4">
            <w:pPr>
              <w:spacing w:after="240" w:line="240" w:lineRule="auto"/>
              <w:rPr>
                <w:rFonts w:ascii="Times New Roman" w:eastAsia="Times New Roman" w:hAnsi="Times New Roman" w:cs="Times New Roman"/>
                <w:kern w:val="0"/>
                <w:sz w:val="32"/>
                <w:szCs w:val="32"/>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3F2AF2" w14:textId="77777777" w:rsidR="00FD5BC4" w:rsidRPr="00FD5BC4" w:rsidRDefault="00FD5BC4" w:rsidP="00FD5BC4">
            <w:pPr>
              <w:spacing w:after="0" w:line="240" w:lineRule="auto"/>
              <w:rPr>
                <w:rFonts w:ascii="Times New Roman" w:eastAsia="Times New Roman" w:hAnsi="Times New Roman" w:cs="Times New Roman"/>
                <w:kern w:val="0"/>
                <w:sz w:val="32"/>
                <w:szCs w:val="32"/>
                <w14:ligatures w14:val="none"/>
              </w:rPr>
            </w:pPr>
            <w:r w:rsidRPr="00FD5BC4">
              <w:rPr>
                <w:rFonts w:ascii="Times New Roman" w:eastAsia="Times New Roman" w:hAnsi="Times New Roman" w:cs="Times New Roman"/>
                <w:color w:val="000000"/>
                <w:kern w:val="0"/>
                <w:sz w:val="32"/>
                <w:szCs w:val="32"/>
                <w14:ligatures w14:val="none"/>
              </w:rPr>
              <w:t>Skills: Students will be able to…</w:t>
            </w:r>
          </w:p>
          <w:p w14:paraId="195F4AB4" w14:textId="63EEAE71" w:rsidR="00FD5BC4" w:rsidRPr="00FD5BC4" w:rsidRDefault="00FD5BC4" w:rsidP="00FD5BC4">
            <w:pPr>
              <w:numPr>
                <w:ilvl w:val="0"/>
                <w:numId w:val="6"/>
              </w:numPr>
              <w:spacing w:after="0" w:line="240" w:lineRule="auto"/>
              <w:textAlignment w:val="baseline"/>
              <w:rPr>
                <w:rFonts w:ascii="Times New Roman" w:eastAsia="Times New Roman" w:hAnsi="Times New Roman" w:cs="Times New Roman"/>
                <w:color w:val="000000"/>
                <w:kern w:val="0"/>
                <w:sz w:val="32"/>
                <w:szCs w:val="32"/>
                <w14:ligatures w14:val="none"/>
              </w:rPr>
            </w:pPr>
            <w:r w:rsidRPr="00FD5BC4">
              <w:rPr>
                <w:rFonts w:ascii="Times New Roman" w:eastAsia="Times New Roman" w:hAnsi="Times New Roman" w:cs="Times New Roman"/>
                <w:color w:val="000000"/>
                <w:kern w:val="0"/>
                <w:sz w:val="32"/>
                <w:szCs w:val="32"/>
                <w14:ligatures w14:val="none"/>
              </w:rPr>
              <w:t xml:space="preserve">identify </w:t>
            </w:r>
            <w:r w:rsidR="00841FD0" w:rsidRPr="00520F6E">
              <w:rPr>
                <w:rFonts w:ascii="Times New Roman" w:eastAsia="Times New Roman" w:hAnsi="Times New Roman" w:cs="Times New Roman"/>
                <w:color w:val="000000"/>
                <w:kern w:val="0"/>
                <w:sz w:val="32"/>
                <w:szCs w:val="32"/>
                <w14:ligatures w14:val="none"/>
              </w:rPr>
              <w:t>generational practices in their life</w:t>
            </w:r>
            <w:r w:rsidRPr="00FD5BC4">
              <w:rPr>
                <w:rFonts w:ascii="Times New Roman" w:eastAsia="Times New Roman" w:hAnsi="Times New Roman" w:cs="Times New Roman"/>
                <w:color w:val="000000"/>
                <w:kern w:val="0"/>
                <w:sz w:val="32"/>
                <w:szCs w:val="32"/>
                <w14:ligatures w14:val="none"/>
              </w:rPr>
              <w:t> </w:t>
            </w:r>
          </w:p>
          <w:p w14:paraId="598F756E" w14:textId="6C2709BE" w:rsidR="00FD5BC4" w:rsidRPr="00FD5BC4" w:rsidRDefault="00FD5BC4" w:rsidP="00FD5BC4">
            <w:pPr>
              <w:numPr>
                <w:ilvl w:val="0"/>
                <w:numId w:val="6"/>
              </w:numPr>
              <w:spacing w:after="0" w:line="240" w:lineRule="auto"/>
              <w:textAlignment w:val="baseline"/>
              <w:rPr>
                <w:rFonts w:ascii="Times New Roman" w:eastAsia="Times New Roman" w:hAnsi="Times New Roman" w:cs="Times New Roman"/>
                <w:color w:val="000000"/>
                <w:kern w:val="0"/>
                <w:sz w:val="32"/>
                <w:szCs w:val="32"/>
                <w14:ligatures w14:val="none"/>
              </w:rPr>
            </w:pPr>
            <w:r w:rsidRPr="00FD5BC4">
              <w:rPr>
                <w:rFonts w:ascii="Times New Roman" w:eastAsia="Times New Roman" w:hAnsi="Times New Roman" w:cs="Times New Roman"/>
                <w:color w:val="000000"/>
                <w:kern w:val="0"/>
                <w:sz w:val="32"/>
                <w:szCs w:val="32"/>
                <w14:ligatures w14:val="none"/>
              </w:rPr>
              <w:t xml:space="preserve">Identify major factors </w:t>
            </w:r>
            <w:r w:rsidR="00841FD0" w:rsidRPr="00520F6E">
              <w:rPr>
                <w:rFonts w:ascii="Times New Roman" w:eastAsia="Times New Roman" w:hAnsi="Times New Roman" w:cs="Times New Roman"/>
                <w:color w:val="000000"/>
                <w:kern w:val="0"/>
                <w:sz w:val="32"/>
                <w:szCs w:val="32"/>
                <w14:ligatures w14:val="none"/>
              </w:rPr>
              <w:t>of</w:t>
            </w:r>
            <w:r w:rsidRPr="00FD5BC4">
              <w:rPr>
                <w:rFonts w:ascii="Times New Roman" w:eastAsia="Times New Roman" w:hAnsi="Times New Roman" w:cs="Times New Roman"/>
                <w:color w:val="000000"/>
                <w:kern w:val="0"/>
                <w:sz w:val="32"/>
                <w:szCs w:val="32"/>
                <w14:ligatures w14:val="none"/>
              </w:rPr>
              <w:t xml:space="preserve"> cultural identity</w:t>
            </w:r>
          </w:p>
          <w:p w14:paraId="31AC1AD0" w14:textId="77777777" w:rsidR="00841FD0" w:rsidRPr="00520F6E" w:rsidRDefault="00FD5BC4" w:rsidP="00841FD0">
            <w:pPr>
              <w:numPr>
                <w:ilvl w:val="0"/>
                <w:numId w:val="6"/>
              </w:numPr>
              <w:spacing w:after="0" w:line="240" w:lineRule="auto"/>
              <w:textAlignment w:val="baseline"/>
              <w:rPr>
                <w:rFonts w:ascii="Times New Roman" w:eastAsia="Times New Roman" w:hAnsi="Times New Roman" w:cs="Times New Roman"/>
                <w:color w:val="000000"/>
                <w:kern w:val="0"/>
                <w:sz w:val="32"/>
                <w:szCs w:val="32"/>
                <w14:ligatures w14:val="none"/>
              </w:rPr>
            </w:pPr>
            <w:r w:rsidRPr="00FD5BC4">
              <w:rPr>
                <w:rFonts w:ascii="Times New Roman" w:eastAsia="Times New Roman" w:hAnsi="Times New Roman" w:cs="Times New Roman"/>
                <w:color w:val="000000"/>
                <w:kern w:val="0"/>
                <w:sz w:val="32"/>
                <w:szCs w:val="32"/>
                <w14:ligatures w14:val="none"/>
              </w:rPr>
              <w:t>Define cultural negotiations</w:t>
            </w:r>
          </w:p>
          <w:p w14:paraId="6F98D5E6" w14:textId="0DA30308" w:rsidR="00841FD0" w:rsidRPr="00FD5BC4" w:rsidRDefault="00841FD0" w:rsidP="00841FD0">
            <w:pPr>
              <w:numPr>
                <w:ilvl w:val="0"/>
                <w:numId w:val="6"/>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Argue the importance of “lost” history</w:t>
            </w:r>
          </w:p>
        </w:tc>
      </w:tr>
      <w:tr w:rsidR="00FD5BC4" w:rsidRPr="00FD5BC4" w14:paraId="6B6292E9" w14:textId="77777777" w:rsidTr="00FD5BC4">
        <w:trPr>
          <w:trHeight w:val="420"/>
        </w:trPr>
        <w:tc>
          <w:tcPr>
            <w:tcW w:w="0" w:type="auto"/>
            <w:gridSpan w:val="2"/>
            <w:tcBorders>
              <w:top w:val="single" w:sz="8" w:space="0" w:color="000000"/>
              <w:left w:val="single" w:sz="8" w:space="0" w:color="000000"/>
              <w:bottom w:val="single" w:sz="8" w:space="0" w:color="000000"/>
              <w:right w:val="single" w:sz="8" w:space="0" w:color="000000"/>
            </w:tcBorders>
            <w:shd w:val="clear" w:color="auto" w:fill="434343"/>
            <w:tcMar>
              <w:top w:w="100" w:type="dxa"/>
              <w:left w:w="100" w:type="dxa"/>
              <w:bottom w:w="100" w:type="dxa"/>
              <w:right w:w="100" w:type="dxa"/>
            </w:tcMar>
            <w:hideMark/>
          </w:tcPr>
          <w:p w14:paraId="6410964A" w14:textId="77777777" w:rsidR="00FD5BC4" w:rsidRPr="00FD5BC4" w:rsidRDefault="00FD5BC4" w:rsidP="00FD5BC4">
            <w:pPr>
              <w:spacing w:after="0" w:line="240" w:lineRule="auto"/>
              <w:jc w:val="center"/>
              <w:rPr>
                <w:rFonts w:ascii="Times New Roman" w:eastAsia="Times New Roman" w:hAnsi="Times New Roman" w:cs="Times New Roman"/>
                <w:kern w:val="0"/>
                <w:sz w:val="32"/>
                <w:szCs w:val="32"/>
                <w14:ligatures w14:val="none"/>
              </w:rPr>
            </w:pPr>
            <w:r w:rsidRPr="00FD5BC4">
              <w:rPr>
                <w:rFonts w:ascii="Times New Roman" w:eastAsia="Times New Roman" w:hAnsi="Times New Roman" w:cs="Times New Roman"/>
                <w:color w:val="FFFFFF"/>
                <w:kern w:val="0"/>
                <w:sz w:val="32"/>
                <w:szCs w:val="32"/>
                <w14:ligatures w14:val="none"/>
              </w:rPr>
              <w:t>Evidence of Learning</w:t>
            </w:r>
          </w:p>
        </w:tc>
      </w:tr>
      <w:tr w:rsidR="004D1F1E" w:rsidRPr="00520F6E" w14:paraId="2A986663" w14:textId="77777777" w:rsidTr="00FD5BC4">
        <w:trPr>
          <w:trHeight w:val="42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AAE26A" w14:textId="77777777" w:rsidR="00FD5BC4" w:rsidRPr="00520F6E" w:rsidRDefault="00FD5BC4" w:rsidP="00FD5BC4">
            <w:pPr>
              <w:spacing w:after="0" w:line="240" w:lineRule="auto"/>
              <w:rPr>
                <w:rFonts w:ascii="Times New Roman" w:eastAsia="Times New Roman" w:hAnsi="Times New Roman" w:cs="Times New Roman"/>
                <w:color w:val="000000"/>
                <w:kern w:val="0"/>
                <w:sz w:val="32"/>
                <w:szCs w:val="32"/>
                <w14:ligatures w14:val="none"/>
              </w:rPr>
            </w:pPr>
            <w:r w:rsidRPr="00FD5BC4">
              <w:rPr>
                <w:rFonts w:ascii="Times New Roman" w:eastAsia="Times New Roman" w:hAnsi="Times New Roman" w:cs="Times New Roman"/>
                <w:color w:val="000000"/>
                <w:kern w:val="0"/>
                <w:sz w:val="32"/>
                <w:szCs w:val="32"/>
                <w14:ligatures w14:val="none"/>
              </w:rPr>
              <w:t>Authentic Performance Task:</w:t>
            </w:r>
          </w:p>
          <w:p w14:paraId="15112192" w14:textId="01C1F281" w:rsidR="00841FD0" w:rsidRPr="00FD5BC4" w:rsidRDefault="00841FD0" w:rsidP="00FD5BC4">
            <w:pPr>
              <w:spacing w:after="0" w:line="240" w:lineRule="auto"/>
              <w:rPr>
                <w:rFonts w:ascii="Times New Roman" w:eastAsia="Times New Roman" w:hAnsi="Times New Roman" w:cs="Times New Roman"/>
                <w:kern w:val="0"/>
                <w:sz w:val="32"/>
                <w:szCs w:val="32"/>
                <w14:ligatures w14:val="none"/>
              </w:rPr>
            </w:pPr>
            <w:r w:rsidRPr="00520F6E">
              <w:rPr>
                <w:rFonts w:ascii="Times New Roman" w:eastAsia="Times New Roman" w:hAnsi="Times New Roman" w:cs="Times New Roman"/>
                <w:kern w:val="0"/>
                <w:sz w:val="32"/>
                <w:szCs w:val="32"/>
                <w14:ligatures w14:val="none"/>
              </w:rPr>
              <w:t xml:space="preserve">Family Historical Marker </w:t>
            </w:r>
          </w:p>
          <w:p w14:paraId="67C6DE5C" w14:textId="080847D4" w:rsidR="00FD5BC4" w:rsidRPr="00FD5BC4" w:rsidRDefault="00FD5BC4" w:rsidP="00841FD0">
            <w:pPr>
              <w:spacing w:after="0" w:line="240" w:lineRule="auto"/>
              <w:ind w:left="720"/>
              <w:textAlignment w:val="baseline"/>
              <w:rPr>
                <w:rFonts w:ascii="Times New Roman" w:eastAsia="Times New Roman" w:hAnsi="Times New Roman" w:cs="Times New Roman"/>
                <w:color w:val="000000"/>
                <w:kern w:val="0"/>
                <w:sz w:val="32"/>
                <w:szCs w:val="32"/>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4D6A27" w14:textId="77777777" w:rsidR="00FD5BC4" w:rsidRPr="00FD5BC4" w:rsidRDefault="00FD5BC4" w:rsidP="00FD5BC4">
            <w:pPr>
              <w:spacing w:after="0" w:line="240" w:lineRule="auto"/>
              <w:rPr>
                <w:rFonts w:ascii="Times New Roman" w:eastAsia="Times New Roman" w:hAnsi="Times New Roman" w:cs="Times New Roman"/>
                <w:kern w:val="0"/>
                <w:sz w:val="32"/>
                <w:szCs w:val="32"/>
                <w14:ligatures w14:val="none"/>
              </w:rPr>
            </w:pPr>
            <w:r w:rsidRPr="00FD5BC4">
              <w:rPr>
                <w:rFonts w:ascii="Times New Roman" w:eastAsia="Times New Roman" w:hAnsi="Times New Roman" w:cs="Times New Roman"/>
                <w:color w:val="000000"/>
                <w:kern w:val="0"/>
                <w:sz w:val="32"/>
                <w:szCs w:val="32"/>
                <w14:ligatures w14:val="none"/>
              </w:rPr>
              <w:t>Other Evidence:</w:t>
            </w:r>
          </w:p>
          <w:p w14:paraId="5BEE483C" w14:textId="6292248F" w:rsidR="00FD5BC4" w:rsidRPr="00FD5BC4" w:rsidRDefault="00FD5BC4" w:rsidP="00FD5BC4">
            <w:pPr>
              <w:numPr>
                <w:ilvl w:val="0"/>
                <w:numId w:val="9"/>
              </w:numPr>
              <w:spacing w:after="0" w:line="240" w:lineRule="auto"/>
              <w:textAlignment w:val="baseline"/>
              <w:rPr>
                <w:rFonts w:ascii="Times New Roman" w:eastAsia="Times New Roman" w:hAnsi="Times New Roman" w:cs="Times New Roman"/>
                <w:color w:val="000000"/>
                <w:kern w:val="0"/>
                <w:sz w:val="32"/>
                <w:szCs w:val="32"/>
                <w14:ligatures w14:val="none"/>
              </w:rPr>
            </w:pPr>
            <w:r w:rsidRPr="00FD5BC4">
              <w:rPr>
                <w:rFonts w:ascii="Times New Roman" w:eastAsia="Times New Roman" w:hAnsi="Times New Roman" w:cs="Times New Roman"/>
                <w:color w:val="000000"/>
                <w:kern w:val="0"/>
                <w:sz w:val="32"/>
                <w:szCs w:val="32"/>
                <w14:ligatures w14:val="none"/>
              </w:rPr>
              <w:t xml:space="preserve">Classroom </w:t>
            </w:r>
            <w:r w:rsidR="00841FD0" w:rsidRPr="00520F6E">
              <w:rPr>
                <w:rFonts w:ascii="Times New Roman" w:eastAsia="Times New Roman" w:hAnsi="Times New Roman" w:cs="Times New Roman"/>
                <w:color w:val="000000"/>
                <w:kern w:val="0"/>
                <w:sz w:val="32"/>
                <w:szCs w:val="32"/>
                <w14:ligatures w14:val="none"/>
              </w:rPr>
              <w:t>Discussion</w:t>
            </w:r>
          </w:p>
          <w:p w14:paraId="06028AED" w14:textId="69F4C1EF" w:rsidR="00FD5BC4" w:rsidRPr="00FD5BC4" w:rsidRDefault="00FD5BC4" w:rsidP="00841FD0">
            <w:pPr>
              <w:spacing w:after="0" w:line="240" w:lineRule="auto"/>
              <w:textAlignment w:val="baseline"/>
              <w:rPr>
                <w:rFonts w:ascii="Times New Roman" w:eastAsia="Times New Roman" w:hAnsi="Times New Roman" w:cs="Times New Roman"/>
                <w:color w:val="000000"/>
                <w:kern w:val="0"/>
                <w:sz w:val="32"/>
                <w:szCs w:val="32"/>
                <w14:ligatures w14:val="none"/>
              </w:rPr>
            </w:pPr>
          </w:p>
        </w:tc>
      </w:tr>
      <w:tr w:rsidR="004D1F1E" w:rsidRPr="00520F6E" w14:paraId="640F70CE" w14:textId="77777777" w:rsidTr="00FD5BC4">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39CB7F6" w14:textId="77777777" w:rsidR="00841FD0" w:rsidRPr="00FD5BC4" w:rsidRDefault="00841FD0" w:rsidP="00FD5BC4">
            <w:pPr>
              <w:spacing w:after="0" w:line="240" w:lineRule="auto"/>
              <w:rPr>
                <w:rFonts w:ascii="Times New Roman" w:eastAsia="Times New Roman" w:hAnsi="Times New Roman" w:cs="Times New Roman"/>
                <w:color w:val="000000"/>
                <w:kern w:val="0"/>
                <w:sz w:val="32"/>
                <w:szCs w:val="32"/>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4A2399" w14:textId="77777777" w:rsidR="00841FD0" w:rsidRPr="00FD5BC4" w:rsidRDefault="00841FD0" w:rsidP="00FD5BC4">
            <w:pPr>
              <w:spacing w:after="0" w:line="240" w:lineRule="auto"/>
              <w:rPr>
                <w:rFonts w:ascii="Times New Roman" w:eastAsia="Times New Roman" w:hAnsi="Times New Roman" w:cs="Times New Roman"/>
                <w:kern w:val="0"/>
                <w:sz w:val="32"/>
                <w:szCs w:val="32"/>
                <w14:ligatures w14:val="none"/>
              </w:rPr>
            </w:pPr>
            <w:r w:rsidRPr="00FD5BC4">
              <w:rPr>
                <w:rFonts w:ascii="Times New Roman" w:eastAsia="Times New Roman" w:hAnsi="Times New Roman" w:cs="Times New Roman"/>
                <w:color w:val="000000"/>
                <w:kern w:val="0"/>
                <w:sz w:val="32"/>
                <w:szCs w:val="32"/>
                <w14:ligatures w14:val="none"/>
              </w:rPr>
              <w:t>Self-Reflection:</w:t>
            </w:r>
          </w:p>
          <w:p w14:paraId="1D446626" w14:textId="77777777" w:rsidR="00841FD0" w:rsidRPr="00FD5BC4" w:rsidRDefault="00841FD0" w:rsidP="00FD5BC4">
            <w:pPr>
              <w:numPr>
                <w:ilvl w:val="0"/>
                <w:numId w:val="10"/>
              </w:numPr>
              <w:spacing w:after="0" w:line="240" w:lineRule="auto"/>
              <w:textAlignment w:val="baseline"/>
              <w:rPr>
                <w:rFonts w:ascii="Times New Roman" w:eastAsia="Times New Roman" w:hAnsi="Times New Roman" w:cs="Times New Roman"/>
                <w:color w:val="000000"/>
                <w:kern w:val="0"/>
                <w:sz w:val="32"/>
                <w:szCs w:val="32"/>
                <w14:ligatures w14:val="none"/>
              </w:rPr>
            </w:pPr>
            <w:r w:rsidRPr="00FD5BC4">
              <w:rPr>
                <w:rFonts w:ascii="Times New Roman" w:eastAsia="Times New Roman" w:hAnsi="Times New Roman" w:cs="Times New Roman"/>
                <w:color w:val="000000"/>
                <w:kern w:val="0"/>
                <w:sz w:val="32"/>
                <w:szCs w:val="32"/>
                <w14:ligatures w14:val="none"/>
              </w:rPr>
              <w:t>Bell Works, Class Discussions</w:t>
            </w:r>
          </w:p>
        </w:tc>
      </w:tr>
      <w:tr w:rsidR="00841FD0" w:rsidRPr="00FD5BC4" w14:paraId="540C6550" w14:textId="77777777" w:rsidTr="00FD5BC4">
        <w:trPr>
          <w:trHeight w:val="420"/>
        </w:trPr>
        <w:tc>
          <w:tcPr>
            <w:tcW w:w="0" w:type="auto"/>
            <w:gridSpan w:val="2"/>
            <w:tcBorders>
              <w:top w:val="single" w:sz="8" w:space="0" w:color="000000"/>
              <w:left w:val="single" w:sz="8" w:space="0" w:color="000000"/>
              <w:bottom w:val="single" w:sz="8" w:space="0" w:color="000000"/>
              <w:right w:val="single" w:sz="8" w:space="0" w:color="000000"/>
            </w:tcBorders>
            <w:shd w:val="clear" w:color="auto" w:fill="434343"/>
            <w:tcMar>
              <w:top w:w="100" w:type="dxa"/>
              <w:left w:w="100" w:type="dxa"/>
              <w:bottom w:w="100" w:type="dxa"/>
              <w:right w:w="100" w:type="dxa"/>
            </w:tcMar>
            <w:hideMark/>
          </w:tcPr>
          <w:p w14:paraId="3F678719" w14:textId="77777777" w:rsidR="00841FD0" w:rsidRPr="00FD5BC4" w:rsidRDefault="00841FD0" w:rsidP="00FD5BC4">
            <w:pPr>
              <w:spacing w:after="0" w:line="240" w:lineRule="auto"/>
              <w:rPr>
                <w:rFonts w:ascii="Times New Roman" w:eastAsia="Times New Roman" w:hAnsi="Times New Roman" w:cs="Times New Roman"/>
                <w:kern w:val="0"/>
                <w:sz w:val="32"/>
                <w:szCs w:val="32"/>
                <w14:ligatures w14:val="none"/>
              </w:rPr>
            </w:pPr>
          </w:p>
          <w:p w14:paraId="01B69204" w14:textId="77777777" w:rsidR="00841FD0" w:rsidRPr="00FD5BC4" w:rsidRDefault="00841FD0" w:rsidP="00FD5BC4">
            <w:pPr>
              <w:spacing w:after="0" w:line="240" w:lineRule="auto"/>
              <w:jc w:val="center"/>
              <w:rPr>
                <w:rFonts w:ascii="Times New Roman" w:eastAsia="Times New Roman" w:hAnsi="Times New Roman" w:cs="Times New Roman"/>
                <w:kern w:val="0"/>
                <w:sz w:val="32"/>
                <w:szCs w:val="32"/>
                <w14:ligatures w14:val="none"/>
              </w:rPr>
            </w:pPr>
            <w:r w:rsidRPr="00FD5BC4">
              <w:rPr>
                <w:rFonts w:ascii="Times New Roman" w:eastAsia="Times New Roman" w:hAnsi="Times New Roman" w:cs="Times New Roman"/>
                <w:color w:val="FFFFFF"/>
                <w:kern w:val="0"/>
                <w:sz w:val="32"/>
                <w:szCs w:val="32"/>
                <w14:ligatures w14:val="none"/>
              </w:rPr>
              <w:t>Resources for Learning</w:t>
            </w:r>
          </w:p>
        </w:tc>
      </w:tr>
      <w:tr w:rsidR="00841FD0" w:rsidRPr="00FD5BC4" w14:paraId="11338C49" w14:textId="77777777" w:rsidTr="00FD5BC4">
        <w:trPr>
          <w:trHeight w:val="420"/>
        </w:trPr>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97A14D" w14:textId="32A3643F" w:rsidR="00841FD0" w:rsidRPr="00FD5BC4" w:rsidRDefault="00841FD0" w:rsidP="00FD5BC4">
            <w:pPr>
              <w:numPr>
                <w:ilvl w:val="0"/>
                <w:numId w:val="11"/>
              </w:numPr>
              <w:spacing w:after="0" w:line="240" w:lineRule="auto"/>
              <w:textAlignment w:val="baseline"/>
              <w:rPr>
                <w:rFonts w:ascii="Times New Roman" w:eastAsia="Times New Roman" w:hAnsi="Times New Roman" w:cs="Times New Roman"/>
                <w:color w:val="000000"/>
                <w:kern w:val="0"/>
                <w:sz w:val="32"/>
                <w:szCs w:val="32"/>
                <w14:ligatures w14:val="none"/>
              </w:rPr>
            </w:pPr>
            <w:r w:rsidRPr="00FD5BC4">
              <w:rPr>
                <w:rFonts w:ascii="Times New Roman" w:eastAsia="Times New Roman" w:hAnsi="Times New Roman" w:cs="Times New Roman"/>
                <w:color w:val="000000"/>
                <w:kern w:val="0"/>
                <w:sz w:val="32"/>
                <w:szCs w:val="32"/>
                <w14:ligatures w14:val="none"/>
              </w:rPr>
              <w:t>Chromebook</w:t>
            </w:r>
          </w:p>
          <w:p w14:paraId="261405C1" w14:textId="77777777" w:rsidR="00841FD0" w:rsidRPr="00FD5BC4" w:rsidRDefault="00841FD0" w:rsidP="00FD5BC4">
            <w:pPr>
              <w:numPr>
                <w:ilvl w:val="0"/>
                <w:numId w:val="11"/>
              </w:numPr>
              <w:spacing w:after="0" w:line="240" w:lineRule="auto"/>
              <w:textAlignment w:val="baseline"/>
              <w:rPr>
                <w:rFonts w:ascii="Times New Roman" w:eastAsia="Times New Roman" w:hAnsi="Times New Roman" w:cs="Times New Roman"/>
                <w:color w:val="000000"/>
                <w:kern w:val="0"/>
                <w:sz w:val="32"/>
                <w:szCs w:val="32"/>
                <w14:ligatures w14:val="none"/>
              </w:rPr>
            </w:pPr>
            <w:r w:rsidRPr="00FD5BC4">
              <w:rPr>
                <w:rFonts w:ascii="Times New Roman" w:eastAsia="Times New Roman" w:hAnsi="Times New Roman" w:cs="Times New Roman"/>
                <w:color w:val="000000"/>
                <w:kern w:val="0"/>
                <w:sz w:val="32"/>
                <w:szCs w:val="32"/>
                <w14:ligatures w14:val="none"/>
              </w:rPr>
              <w:t>Pencils/Pens</w:t>
            </w:r>
          </w:p>
          <w:p w14:paraId="3D643962" w14:textId="77777777" w:rsidR="00841FD0" w:rsidRPr="00520F6E" w:rsidRDefault="00841FD0" w:rsidP="00FD5BC4">
            <w:pPr>
              <w:numPr>
                <w:ilvl w:val="0"/>
                <w:numId w:val="11"/>
              </w:numPr>
              <w:spacing w:after="0" w:line="240" w:lineRule="auto"/>
              <w:textAlignment w:val="baseline"/>
              <w:rPr>
                <w:rFonts w:ascii="Times New Roman" w:eastAsia="Times New Roman" w:hAnsi="Times New Roman" w:cs="Times New Roman"/>
                <w:color w:val="000000"/>
                <w:kern w:val="0"/>
                <w:sz w:val="32"/>
                <w:szCs w:val="32"/>
                <w14:ligatures w14:val="none"/>
              </w:rPr>
            </w:pPr>
            <w:r w:rsidRPr="00FD5BC4">
              <w:rPr>
                <w:rFonts w:ascii="Times New Roman" w:eastAsia="Times New Roman" w:hAnsi="Times New Roman" w:cs="Times New Roman"/>
                <w:color w:val="000000"/>
                <w:kern w:val="0"/>
                <w:sz w:val="32"/>
                <w:szCs w:val="32"/>
                <w14:ligatures w14:val="none"/>
              </w:rPr>
              <w:t>Notebook</w:t>
            </w:r>
          </w:p>
          <w:p w14:paraId="692D7D79" w14:textId="03528750" w:rsidR="00841FD0" w:rsidRPr="00FD5BC4" w:rsidRDefault="00E83F74" w:rsidP="00FD5BC4">
            <w:pPr>
              <w:numPr>
                <w:ilvl w:val="0"/>
                <w:numId w:val="11"/>
              </w:numPr>
              <w:spacing w:after="0" w:line="240" w:lineRule="auto"/>
              <w:textAlignment w:val="baseline"/>
              <w:rPr>
                <w:rFonts w:ascii="Times New Roman" w:eastAsia="Times New Roman" w:hAnsi="Times New Roman" w:cs="Times New Roman"/>
                <w:color w:val="000000"/>
                <w:kern w:val="0"/>
                <w:sz w:val="32"/>
                <w:szCs w:val="32"/>
                <w14:ligatures w14:val="none"/>
              </w:rPr>
            </w:pPr>
            <w:r>
              <w:rPr>
                <w:rFonts w:ascii="Times New Roman" w:eastAsia="Times New Roman" w:hAnsi="Times New Roman" w:cs="Times New Roman"/>
                <w:color w:val="000000"/>
                <w:kern w:val="0"/>
                <w:sz w:val="32"/>
                <w:szCs w:val="32"/>
                <w14:ligatures w14:val="none"/>
              </w:rPr>
              <w:t xml:space="preserve">WFYI </w:t>
            </w:r>
            <w:r w:rsidR="00841FD0" w:rsidRPr="00520F6E">
              <w:rPr>
                <w:rFonts w:ascii="Times New Roman" w:eastAsia="Times New Roman" w:hAnsi="Times New Roman" w:cs="Times New Roman"/>
                <w:color w:val="000000"/>
                <w:kern w:val="0"/>
                <w:sz w:val="32"/>
                <w:szCs w:val="32"/>
                <w14:ligatures w14:val="none"/>
              </w:rPr>
              <w:t>PBS Documentary Arab Indianapolis: A Hidden History</w:t>
            </w:r>
          </w:p>
        </w:tc>
      </w:tr>
      <w:tr w:rsidR="00841FD0" w:rsidRPr="00FD5BC4" w14:paraId="7BC1496C" w14:textId="77777777" w:rsidTr="00FD5BC4">
        <w:trPr>
          <w:trHeight w:val="420"/>
        </w:trPr>
        <w:tc>
          <w:tcPr>
            <w:tcW w:w="0" w:type="auto"/>
            <w:gridSpan w:val="2"/>
            <w:tcBorders>
              <w:top w:val="single" w:sz="8" w:space="0" w:color="000000"/>
              <w:left w:val="single" w:sz="8" w:space="0" w:color="000000"/>
              <w:bottom w:val="single" w:sz="8" w:space="0" w:color="000000"/>
              <w:right w:val="single" w:sz="8" w:space="0" w:color="000000"/>
            </w:tcBorders>
            <w:shd w:val="clear" w:color="auto" w:fill="434343"/>
            <w:tcMar>
              <w:top w:w="100" w:type="dxa"/>
              <w:left w:w="100" w:type="dxa"/>
              <w:bottom w:w="100" w:type="dxa"/>
              <w:right w:w="100" w:type="dxa"/>
            </w:tcMar>
            <w:hideMark/>
          </w:tcPr>
          <w:p w14:paraId="019993A1" w14:textId="77777777" w:rsidR="00841FD0" w:rsidRPr="00FD5BC4" w:rsidRDefault="00841FD0" w:rsidP="00FD5BC4">
            <w:pPr>
              <w:spacing w:after="0" w:line="240" w:lineRule="auto"/>
              <w:jc w:val="center"/>
              <w:rPr>
                <w:rFonts w:ascii="Times New Roman" w:eastAsia="Times New Roman" w:hAnsi="Times New Roman" w:cs="Times New Roman"/>
                <w:kern w:val="0"/>
                <w:sz w:val="32"/>
                <w:szCs w:val="32"/>
                <w14:ligatures w14:val="none"/>
              </w:rPr>
            </w:pPr>
            <w:r w:rsidRPr="00FD5BC4">
              <w:rPr>
                <w:rFonts w:ascii="Times New Roman" w:eastAsia="Times New Roman" w:hAnsi="Times New Roman" w:cs="Times New Roman"/>
                <w:color w:val="FFFFFF"/>
                <w:kern w:val="0"/>
                <w:sz w:val="32"/>
                <w:szCs w:val="32"/>
                <w14:ligatures w14:val="none"/>
              </w:rPr>
              <w:t>Learning Plan</w:t>
            </w:r>
          </w:p>
        </w:tc>
      </w:tr>
      <w:tr w:rsidR="00841FD0" w:rsidRPr="00FD5BC4" w14:paraId="23160ECB" w14:textId="77777777" w:rsidTr="00AC72E7">
        <w:trPr>
          <w:trHeight w:val="420"/>
        </w:trPr>
        <w:tc>
          <w:tcPr>
            <w:tcW w:w="0" w:type="auto"/>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00413B" w14:textId="254331EF" w:rsidR="00C750F5" w:rsidRPr="00520F6E" w:rsidRDefault="00C750F5" w:rsidP="00FD5BC4">
            <w:pPr>
              <w:numPr>
                <w:ilvl w:val="0"/>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 xml:space="preserve"> Opening Bell-Ringer Question</w:t>
            </w:r>
            <w:r w:rsidR="00520F6E">
              <w:rPr>
                <w:rFonts w:ascii="Times New Roman" w:eastAsia="Times New Roman" w:hAnsi="Times New Roman" w:cs="Times New Roman"/>
                <w:color w:val="000000"/>
                <w:kern w:val="0"/>
                <w:sz w:val="32"/>
                <w:szCs w:val="32"/>
                <w14:ligatures w14:val="none"/>
              </w:rPr>
              <w:t xml:space="preserve">: </w:t>
            </w:r>
            <w:r w:rsidRPr="00520F6E">
              <w:rPr>
                <w:rFonts w:ascii="Times New Roman" w:eastAsia="Times New Roman" w:hAnsi="Times New Roman" w:cs="Times New Roman"/>
                <w:color w:val="000000"/>
                <w:kern w:val="0"/>
                <w:sz w:val="32"/>
                <w:szCs w:val="32"/>
                <w14:ligatures w14:val="none"/>
              </w:rPr>
              <w:t>Class Discussion</w:t>
            </w:r>
          </w:p>
          <w:p w14:paraId="09288F06" w14:textId="40C796F3" w:rsidR="00841FD0" w:rsidRPr="00520F6E" w:rsidRDefault="00C750F5" w:rsidP="00C750F5">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 xml:space="preserve">How does your family’s roots/history/background shape your current traditions and values.  Encourage students to </w:t>
            </w:r>
            <w:r w:rsidRPr="00520F6E">
              <w:rPr>
                <w:rFonts w:ascii="Times New Roman" w:eastAsia="Times New Roman" w:hAnsi="Times New Roman" w:cs="Times New Roman"/>
                <w:color w:val="000000"/>
                <w:kern w:val="0"/>
                <w:sz w:val="32"/>
                <w:szCs w:val="32"/>
                <w14:ligatures w14:val="none"/>
              </w:rPr>
              <w:lastRenderedPageBreak/>
              <w:t>dig deep into what makes their family what it is and to share out with the class.</w:t>
            </w:r>
          </w:p>
          <w:p w14:paraId="45E15E1E" w14:textId="505BB1C6" w:rsidR="00C750F5" w:rsidRPr="00520F6E" w:rsidRDefault="00C750F5" w:rsidP="00C750F5">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 xml:space="preserve">Emphasize the “lost” history we all have in the story of our family history and how that </w:t>
            </w:r>
            <w:r w:rsidR="00093C67" w:rsidRPr="00520F6E">
              <w:rPr>
                <w:rFonts w:ascii="Times New Roman" w:eastAsia="Times New Roman" w:hAnsi="Times New Roman" w:cs="Times New Roman"/>
                <w:color w:val="000000"/>
                <w:kern w:val="0"/>
                <w:sz w:val="32"/>
                <w:szCs w:val="32"/>
                <w14:ligatures w14:val="none"/>
              </w:rPr>
              <w:t>can lead to even stronger feelings about the history that is known and preserved.</w:t>
            </w:r>
          </w:p>
          <w:p w14:paraId="1CC9A662" w14:textId="4F53B258" w:rsidR="00C750F5" w:rsidRPr="00520F6E" w:rsidRDefault="00C750F5" w:rsidP="00FD5BC4">
            <w:pPr>
              <w:numPr>
                <w:ilvl w:val="0"/>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Transition to Discussion of the early Arab-Hoosier Experience</w:t>
            </w:r>
          </w:p>
          <w:p w14:paraId="316885C3" w14:textId="01C1E670" w:rsidR="00C750F5" w:rsidRPr="00520F6E" w:rsidRDefault="00C750F5" w:rsidP="00C750F5">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How familiar is the class with the long history of Arab presence in Indianapolis</w:t>
            </w:r>
          </w:p>
          <w:p w14:paraId="6DB9F27C" w14:textId="1BDEDBD6" w:rsidR="00C750F5" w:rsidRPr="00520F6E" w:rsidRDefault="00C750F5" w:rsidP="00C750F5">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Their experience in establishing homes/lives in central Indiana is a perfect example of the American immigrant experience.</w:t>
            </w:r>
          </w:p>
          <w:p w14:paraId="787815F5" w14:textId="77777777" w:rsidR="00C750F5" w:rsidRPr="00520F6E" w:rsidRDefault="00C750F5" w:rsidP="00C750F5">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They created enclaves for their people, churches to preserve shared religion and culture, and strove to carve out a piece of the American dream for themselves and future generations.</w:t>
            </w:r>
          </w:p>
          <w:p w14:paraId="4FAF20B9" w14:textId="47DA4CF3" w:rsidR="00C750F5" w:rsidRPr="00520F6E" w:rsidRDefault="00093C67" w:rsidP="00C750F5">
            <w:pPr>
              <w:pStyle w:val="ListParagraph"/>
              <w:numPr>
                <w:ilvl w:val="0"/>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Show Syrian Quarter Section of PBS Doc Arab Indianapolis: A Hidden History (2:40-12:00)</w:t>
            </w:r>
          </w:p>
          <w:p w14:paraId="447CB26F" w14:textId="5C47E123" w:rsidR="00093C67" w:rsidRPr="00520F6E" w:rsidRDefault="00093C67" w:rsidP="00093C67">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Discuss how a single street of 100 Arabic speakers could be the foundation of an entire culture and its impact on Indianapolis.</w:t>
            </w:r>
          </w:p>
          <w:p w14:paraId="06C5A3C2" w14:textId="0B099BCC" w:rsidR="00093C67" w:rsidRPr="00520F6E" w:rsidRDefault="00093C67" w:rsidP="00093C67">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How did these early peddlers expand businesses, become successful and gain a piece of the “American Dream”</w:t>
            </w:r>
            <w:r w:rsidR="001F682A" w:rsidRPr="00520F6E">
              <w:rPr>
                <w:rFonts w:ascii="Times New Roman" w:eastAsia="Times New Roman" w:hAnsi="Times New Roman" w:cs="Times New Roman"/>
                <w:color w:val="000000"/>
                <w:kern w:val="0"/>
                <w:sz w:val="32"/>
                <w:szCs w:val="32"/>
                <w14:ligatures w14:val="none"/>
              </w:rPr>
              <w:t>.</w:t>
            </w:r>
          </w:p>
          <w:p w14:paraId="051FAD87" w14:textId="77777777" w:rsidR="001F682A" w:rsidRPr="00520F6E" w:rsidRDefault="00093C67" w:rsidP="001F682A">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This neighborhood is a great example of important local history that has been lost</w:t>
            </w:r>
            <w:r w:rsidR="001F682A" w:rsidRPr="00520F6E">
              <w:rPr>
                <w:rFonts w:ascii="Times New Roman" w:eastAsia="Times New Roman" w:hAnsi="Times New Roman" w:cs="Times New Roman"/>
                <w:color w:val="000000"/>
                <w:kern w:val="0"/>
                <w:sz w:val="32"/>
                <w:szCs w:val="32"/>
                <w14:ligatures w14:val="none"/>
              </w:rPr>
              <w:t>.</w:t>
            </w:r>
            <w:r w:rsidRPr="00520F6E">
              <w:rPr>
                <w:rFonts w:ascii="Times New Roman" w:eastAsia="Times New Roman" w:hAnsi="Times New Roman" w:cs="Times New Roman"/>
                <w:color w:val="000000"/>
                <w:kern w:val="0"/>
                <w:sz w:val="32"/>
                <w:szCs w:val="32"/>
                <w14:ligatures w14:val="none"/>
              </w:rPr>
              <w:t xml:space="preserve"> </w:t>
            </w:r>
          </w:p>
          <w:p w14:paraId="6E6899B9" w14:textId="77777777" w:rsidR="001F682A" w:rsidRPr="00520F6E" w:rsidRDefault="001F682A" w:rsidP="001F682A">
            <w:pPr>
              <w:pStyle w:val="ListParagraph"/>
              <w:numPr>
                <w:ilvl w:val="0"/>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Creating Personal Historical Marker</w:t>
            </w:r>
          </w:p>
          <w:p w14:paraId="2AA0E019" w14:textId="59A668B6" w:rsidR="001F682A" w:rsidRPr="00520F6E" w:rsidRDefault="001F682A" w:rsidP="001F682A">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A marker to commemorate the Syrian Immigrant Quarter is due to be unveiled later this year.  Why is it vital that we commemorate and demarcate this neighborhood?</w:t>
            </w:r>
          </w:p>
          <w:p w14:paraId="28560779" w14:textId="77777777" w:rsidR="001F682A" w:rsidRPr="00520F6E" w:rsidRDefault="001F682A" w:rsidP="001F682A">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Ask students to think about the history of their own family that they are aware of.</w:t>
            </w:r>
          </w:p>
          <w:p w14:paraId="7586717B" w14:textId="77777777" w:rsidR="001F682A" w:rsidRPr="00520F6E" w:rsidRDefault="001F682A" w:rsidP="001F682A">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It doesn’t have to be more than the current gen. or 1-2 gen. back.</w:t>
            </w:r>
          </w:p>
          <w:p w14:paraId="52932C9A" w14:textId="1E757DFE" w:rsidR="001F682A" w:rsidRPr="00520F6E" w:rsidRDefault="001F682A" w:rsidP="001F682A">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lastRenderedPageBreak/>
              <w:t>Where would you put a historical marker to commemorate your family/a major event from your history?  Why? Significance?</w:t>
            </w:r>
          </w:p>
          <w:p w14:paraId="26BC3E26" w14:textId="1EA8F386" w:rsidR="001F682A" w:rsidRPr="00520F6E" w:rsidRDefault="001F682A" w:rsidP="001F682A">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For most of us, our personal history only lasts for as long as there are people alive who remember us, so where/how would you wish to be remembered once you were gone?</w:t>
            </w:r>
          </w:p>
          <w:p w14:paraId="7AD795D4" w14:textId="77777777" w:rsidR="001F682A" w:rsidRPr="00520F6E" w:rsidRDefault="00506C45" w:rsidP="001F682A">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Create a 1-2 paragraph text that would be displayed at the location you chose as your “place of remembrance”</w:t>
            </w:r>
          </w:p>
          <w:p w14:paraId="4B991019" w14:textId="77777777" w:rsidR="00506C45" w:rsidRPr="00520F6E" w:rsidRDefault="00506C45" w:rsidP="00506C45">
            <w:pPr>
              <w:pStyle w:val="ListParagraph"/>
              <w:numPr>
                <w:ilvl w:val="0"/>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Idea of Community</w:t>
            </w:r>
          </w:p>
          <w:p w14:paraId="4A5AE8D7" w14:textId="77777777" w:rsidR="00506C45" w:rsidRPr="00520F6E" w:rsidRDefault="00650C0E" w:rsidP="00506C45">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Show St. George Orthodox Church section of PBS Doc (12:00-22:00)</w:t>
            </w:r>
          </w:p>
          <w:p w14:paraId="22567DDB" w14:textId="5780AB70" w:rsidR="002066F2" w:rsidRPr="00520F6E" w:rsidRDefault="002066F2" w:rsidP="00506C45">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Ask students to explain why community was so important to the Arab population of Indy.</w:t>
            </w:r>
          </w:p>
          <w:p w14:paraId="4C138410" w14:textId="77777777" w:rsidR="00650C0E" w:rsidRPr="00520F6E" w:rsidRDefault="00650C0E" w:rsidP="00506C45">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 xml:space="preserve">Lead class discussion of </w:t>
            </w:r>
            <w:r w:rsidR="004D1F1E" w:rsidRPr="00520F6E">
              <w:rPr>
                <w:rFonts w:ascii="Times New Roman" w:eastAsia="Times New Roman" w:hAnsi="Times New Roman" w:cs="Times New Roman"/>
                <w:color w:val="000000"/>
                <w:kern w:val="0"/>
                <w:sz w:val="32"/>
                <w:szCs w:val="32"/>
                <w14:ligatures w14:val="none"/>
              </w:rPr>
              <w:t>the importance of community</w:t>
            </w:r>
          </w:p>
          <w:p w14:paraId="144BCBDF" w14:textId="77777777" w:rsidR="004D1F1E" w:rsidRPr="00520F6E" w:rsidRDefault="004D1F1E" w:rsidP="004D1F1E">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Key Question prompts:  Why does community matter?  What is your family’s community? (Friend group, church congregation, club, hobbies, etc.)  What is your community missing that would be beneficial to your life/development?  Why is community vital to society?</w:t>
            </w:r>
          </w:p>
          <w:p w14:paraId="741A4C75" w14:textId="54CD6433" w:rsidR="002066F2" w:rsidRPr="00520F6E" w:rsidRDefault="002066F2" w:rsidP="004D1F1E">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Cont.: How has community shaped you?  What lessons have you learned from your community that you think you’ll pass on to the next generation?  Finally, what would your perfect community look like?</w:t>
            </w:r>
          </w:p>
          <w:p w14:paraId="512448A3" w14:textId="77777777" w:rsidR="002066F2" w:rsidRPr="00520F6E" w:rsidRDefault="002066F2" w:rsidP="004D1F1E">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Finish by emphasizing again how important community is to the human experience.</w:t>
            </w:r>
          </w:p>
          <w:p w14:paraId="3CD57F8F" w14:textId="77777777" w:rsidR="002066F2" w:rsidRPr="00520F6E" w:rsidRDefault="002066F2" w:rsidP="002066F2">
            <w:pPr>
              <w:pStyle w:val="ListParagraph"/>
              <w:numPr>
                <w:ilvl w:val="0"/>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Wrap-Up</w:t>
            </w:r>
          </w:p>
          <w:p w14:paraId="00A580BC" w14:textId="77777777" w:rsidR="002066F2" w:rsidRPr="00520F6E" w:rsidRDefault="002066F2" w:rsidP="002066F2">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Ask students to talk to their parents tonight about everything that we have discussed.  Ask what they think of your historical marker</w:t>
            </w:r>
            <w:r w:rsidR="00520F6E" w:rsidRPr="00520F6E">
              <w:rPr>
                <w:rFonts w:ascii="Times New Roman" w:eastAsia="Times New Roman" w:hAnsi="Times New Roman" w:cs="Times New Roman"/>
                <w:color w:val="000000"/>
                <w:kern w:val="0"/>
                <w:sz w:val="32"/>
                <w:szCs w:val="32"/>
                <w14:ligatures w14:val="none"/>
              </w:rPr>
              <w:t>.</w:t>
            </w:r>
          </w:p>
          <w:p w14:paraId="5EEF3E65" w14:textId="77777777" w:rsidR="00520F6E" w:rsidRPr="00520F6E" w:rsidRDefault="00520F6E" w:rsidP="002066F2">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Where would their marker be and what would it say?</w:t>
            </w:r>
          </w:p>
          <w:p w14:paraId="4293ED2E" w14:textId="77777777" w:rsidR="00520F6E" w:rsidRPr="00520F6E" w:rsidRDefault="00520F6E" w:rsidP="002066F2">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What stuck out to you about the Arab-Indianapolis community?</w:t>
            </w:r>
          </w:p>
          <w:p w14:paraId="0FB15E48" w14:textId="77777777" w:rsidR="00520F6E" w:rsidRPr="00520F6E" w:rsidRDefault="00520F6E" w:rsidP="002066F2">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t>What can we take from their story?</w:t>
            </w:r>
          </w:p>
          <w:p w14:paraId="6C26AF0A" w14:textId="0F440404" w:rsidR="00520F6E" w:rsidRPr="00520F6E" w:rsidRDefault="00520F6E" w:rsidP="002066F2">
            <w:pPr>
              <w:pStyle w:val="ListParagraph"/>
              <w:numPr>
                <w:ilvl w:val="1"/>
                <w:numId w:val="12"/>
              </w:numPr>
              <w:spacing w:after="0" w:line="240" w:lineRule="auto"/>
              <w:textAlignment w:val="baseline"/>
              <w:rPr>
                <w:rFonts w:ascii="Times New Roman" w:eastAsia="Times New Roman" w:hAnsi="Times New Roman" w:cs="Times New Roman"/>
                <w:color w:val="000000"/>
                <w:kern w:val="0"/>
                <w:sz w:val="32"/>
                <w:szCs w:val="32"/>
                <w14:ligatures w14:val="none"/>
              </w:rPr>
            </w:pPr>
            <w:r w:rsidRPr="00520F6E">
              <w:rPr>
                <w:rFonts w:ascii="Times New Roman" w:eastAsia="Times New Roman" w:hAnsi="Times New Roman" w:cs="Times New Roman"/>
                <w:color w:val="000000"/>
                <w:kern w:val="0"/>
                <w:sz w:val="32"/>
                <w:szCs w:val="32"/>
                <w14:ligatures w14:val="none"/>
              </w:rPr>
              <w:lastRenderedPageBreak/>
              <w:t>Fine tune your historical marker write-up if necessary and turn in next class period.</w:t>
            </w:r>
          </w:p>
        </w:tc>
      </w:tr>
    </w:tbl>
    <w:p w14:paraId="5D8EEED8" w14:textId="0C3FB708" w:rsidR="00FD5BC4" w:rsidRDefault="004D1F1E">
      <w:r>
        <w:lastRenderedPageBreak/>
        <w:t>`</w:t>
      </w:r>
    </w:p>
    <w:sectPr w:rsidR="00FD5BC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5A3AE0" w14:textId="77777777" w:rsidR="004B0FB6" w:rsidRDefault="004B0FB6" w:rsidP="00520F6E">
      <w:pPr>
        <w:spacing w:after="0" w:line="240" w:lineRule="auto"/>
      </w:pPr>
      <w:r>
        <w:separator/>
      </w:r>
    </w:p>
  </w:endnote>
  <w:endnote w:type="continuationSeparator" w:id="0">
    <w:p w14:paraId="25F5DC34" w14:textId="77777777" w:rsidR="004B0FB6" w:rsidRDefault="004B0FB6" w:rsidP="00520F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F81EB0" w14:textId="77777777" w:rsidR="004B0FB6" w:rsidRDefault="004B0FB6" w:rsidP="00520F6E">
      <w:pPr>
        <w:spacing w:after="0" w:line="240" w:lineRule="auto"/>
      </w:pPr>
      <w:r>
        <w:separator/>
      </w:r>
    </w:p>
  </w:footnote>
  <w:footnote w:type="continuationSeparator" w:id="0">
    <w:p w14:paraId="35A45B46" w14:textId="77777777" w:rsidR="004B0FB6" w:rsidRDefault="004B0FB6" w:rsidP="00520F6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CB5044"/>
    <w:multiLevelType w:val="multilevel"/>
    <w:tmpl w:val="2EA26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735808"/>
    <w:multiLevelType w:val="multilevel"/>
    <w:tmpl w:val="D062E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7772F5"/>
    <w:multiLevelType w:val="multilevel"/>
    <w:tmpl w:val="C298B65A"/>
    <w:lvl w:ilvl="0">
      <w:start w:val="1"/>
      <w:numFmt w:val="decimal"/>
      <w:lvlText w:val="%1."/>
      <w:lvlJc w:val="left"/>
      <w:pPr>
        <w:tabs>
          <w:tab w:val="num" w:pos="720"/>
        </w:tabs>
        <w:ind w:left="720" w:hanging="360"/>
      </w:pPr>
    </w:lvl>
    <w:lvl w:ilvl="1">
      <w:numFmt w:val="bullet"/>
      <w:lvlText w:val="-"/>
      <w:lvlJc w:val="left"/>
      <w:pPr>
        <w:ind w:left="1440" w:hanging="360"/>
      </w:pPr>
      <w:rPr>
        <w:rFonts w:ascii="Calibri" w:eastAsia="Times New Roman"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956D4D"/>
    <w:multiLevelType w:val="multilevel"/>
    <w:tmpl w:val="CF9C4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5D6EA9"/>
    <w:multiLevelType w:val="multilevel"/>
    <w:tmpl w:val="0D549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306585"/>
    <w:multiLevelType w:val="multilevel"/>
    <w:tmpl w:val="E72C0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90C2418"/>
    <w:multiLevelType w:val="multilevel"/>
    <w:tmpl w:val="DB448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1740E5"/>
    <w:multiLevelType w:val="multilevel"/>
    <w:tmpl w:val="A4FAA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FC33D98"/>
    <w:multiLevelType w:val="multilevel"/>
    <w:tmpl w:val="848ED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53D4ECC"/>
    <w:multiLevelType w:val="multilevel"/>
    <w:tmpl w:val="6CF0C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08A5282"/>
    <w:multiLevelType w:val="multilevel"/>
    <w:tmpl w:val="F686F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B7D4DCC"/>
    <w:multiLevelType w:val="multilevel"/>
    <w:tmpl w:val="7BD878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260"/>
        </w:tabs>
        <w:ind w:left="126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9"/>
  </w:num>
  <w:num w:numId="3">
    <w:abstractNumId w:val="0"/>
  </w:num>
  <w:num w:numId="4">
    <w:abstractNumId w:val="5"/>
  </w:num>
  <w:num w:numId="5">
    <w:abstractNumId w:val="7"/>
  </w:num>
  <w:num w:numId="6">
    <w:abstractNumId w:val="8"/>
  </w:num>
  <w:num w:numId="7">
    <w:abstractNumId w:val="3"/>
  </w:num>
  <w:num w:numId="8">
    <w:abstractNumId w:val="10"/>
  </w:num>
  <w:num w:numId="9">
    <w:abstractNumId w:val="1"/>
  </w:num>
  <w:num w:numId="10">
    <w:abstractNumId w:val="6"/>
  </w:num>
  <w:num w:numId="11">
    <w:abstractNumId w:val="4"/>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5BC4"/>
    <w:rsid w:val="00093C67"/>
    <w:rsid w:val="001F682A"/>
    <w:rsid w:val="002066F2"/>
    <w:rsid w:val="00355C1A"/>
    <w:rsid w:val="004872E4"/>
    <w:rsid w:val="004B0FB6"/>
    <w:rsid w:val="004D1F1E"/>
    <w:rsid w:val="00506C45"/>
    <w:rsid w:val="00520F6E"/>
    <w:rsid w:val="00650C0E"/>
    <w:rsid w:val="00841FD0"/>
    <w:rsid w:val="00C750F5"/>
    <w:rsid w:val="00E83F74"/>
    <w:rsid w:val="00FD5BC4"/>
    <w:rsid w:val="00FF47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0FF98"/>
  <w15:chartTrackingRefBased/>
  <w15:docId w15:val="{6BE71B08-36C6-46E1-8115-BC417DC34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D5BC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semiHidden/>
    <w:unhideWhenUsed/>
    <w:rsid w:val="00FD5BC4"/>
    <w:rPr>
      <w:color w:val="0000FF"/>
      <w:u w:val="single"/>
    </w:rPr>
  </w:style>
  <w:style w:type="paragraph" w:styleId="ListParagraph">
    <w:name w:val="List Paragraph"/>
    <w:basedOn w:val="Normal"/>
    <w:uiPriority w:val="34"/>
    <w:qFormat/>
    <w:rsid w:val="00C750F5"/>
    <w:pPr>
      <w:ind w:left="720"/>
      <w:contextualSpacing/>
    </w:pPr>
  </w:style>
  <w:style w:type="paragraph" w:styleId="Header">
    <w:name w:val="header"/>
    <w:basedOn w:val="Normal"/>
    <w:link w:val="HeaderChar"/>
    <w:uiPriority w:val="99"/>
    <w:unhideWhenUsed/>
    <w:rsid w:val="00520F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0F6E"/>
  </w:style>
  <w:style w:type="paragraph" w:styleId="Footer">
    <w:name w:val="footer"/>
    <w:basedOn w:val="Normal"/>
    <w:link w:val="FooterChar"/>
    <w:uiPriority w:val="99"/>
    <w:unhideWhenUsed/>
    <w:rsid w:val="00520F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0F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9197145">
      <w:bodyDiv w:val="1"/>
      <w:marLeft w:val="0"/>
      <w:marRight w:val="0"/>
      <w:marTop w:val="0"/>
      <w:marBottom w:val="0"/>
      <w:divBdr>
        <w:top w:val="none" w:sz="0" w:space="0" w:color="auto"/>
        <w:left w:val="none" w:sz="0" w:space="0" w:color="auto"/>
        <w:bottom w:val="none" w:sz="0" w:space="0" w:color="auto"/>
        <w:right w:val="none" w:sz="0" w:space="0" w:color="auto"/>
      </w:divBdr>
      <w:divsChild>
        <w:div w:id="776564795">
          <w:marLeft w:val="1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764</Words>
  <Characters>4359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dc:creator>
  <cp:keywords/>
  <dc:description/>
  <cp:lastModifiedBy>Curtis IV, Edward E</cp:lastModifiedBy>
  <cp:revision>2</cp:revision>
  <dcterms:created xsi:type="dcterms:W3CDTF">2023-06-09T11:15:00Z</dcterms:created>
  <dcterms:modified xsi:type="dcterms:W3CDTF">2023-06-09T11:15:00Z</dcterms:modified>
</cp:coreProperties>
</file>